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4" w:rsidRPr="00B54A94" w:rsidRDefault="00B54A94" w:rsidP="00B54A94">
      <w:pPr>
        <w:widowControl/>
        <w:shd w:val="clear" w:color="auto" w:fill="FFFFFF"/>
        <w:autoSpaceDE/>
        <w:autoSpaceDN/>
        <w:spacing w:before="100" w:beforeAutospacing="1" w:after="100" w:afterAutospacing="1" w:line="600" w:lineRule="atLeas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</w:pPr>
      <w:r w:rsidRPr="00B54A94"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  <w:t>Обучение иностранных граждан</w:t>
      </w:r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8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Письмо  №1727 от 24.03.2025г. Министерства образования и науки КЧР "О направлении информационной памятки"</w:t>
        </w:r>
      </w:hyperlink>
      <w:r w:rsidRPr="00B54A94">
        <w:rPr>
          <w:rFonts w:ascii="Montserrat" w:hAnsi="Montserrat"/>
          <w:color w:val="000000"/>
          <w:sz w:val="24"/>
          <w:szCs w:val="24"/>
          <w:lang w:eastAsia="ru-RU"/>
        </w:rPr>
        <w:t>.</w:t>
      </w:r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9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Письмо Министерства просвещения Российской Федерации № 03-511 от 21.03.2025г. "О направлении памятки.  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организации".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0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Письмо Федеральной службы по надзору в сфере образования и науки (Рособрнадзор) от 21.03.2025г. №02-48  "Методические материалы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1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4 марта 2025 г.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N458". Изменения,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2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Приказ Федеральной службы по надзору в сфере образования и науки от 5 марта 2025 г.N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программначального общего, основного общего и среднего общего образования".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3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Приказ  Министерства просвещения Российской Федерации от 4 марта 2025 г. N 170 "Об утверждении Порядка проведения в государственной или муниципальной общеобразовательной организации тестирования на знание русского языка,достаточное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гражданства". Порядок проведения в государственной или муниципальной общеобразовательной организации тестирования на знание русского языка,достаточное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4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 Р О Т О К О Л №1 от 20.03.2025г. Министерства образования и науки Карачаево-Черкесской Республики  Установочного совещания с руководителями управлений образования муниципальных районов и городских округов и общеобразовательных организаций по разъяснению работы в рамках приказов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5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Методические 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 </w:t>
        </w:r>
      </w:hyperlink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6" w:history="1">
        <w:r w:rsidRPr="00B54A94">
          <w:rPr>
            <w:rFonts w:ascii="Montserrat" w:hAnsi="Montserrat"/>
            <w:color w:val="306AFD"/>
            <w:sz w:val="24"/>
            <w:szCs w:val="24"/>
            <w:u w:val="single"/>
            <w:lang w:eastAsia="ru-RU"/>
          </w:rPr>
          <w:t>Методические рекомендации по проведению языковой диагностики обучающихся, слабо владеющих или не владеющих русским языком, осваивающих основные общеобразовательные программы Российской Федерации  ((ФГБОУ ВО «БГПУ им. М. Акмуллы»)</w:t>
        </w:r>
      </w:hyperlink>
    </w:p>
    <w:bookmarkStart w:id="0" w:name="_GoBack"/>
    <w:bookmarkEnd w:id="0"/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B54A94">
        <w:rPr>
          <w:rFonts w:ascii="Montserrat" w:hAnsi="Montserrat"/>
          <w:color w:val="000000"/>
          <w:sz w:val="24"/>
          <w:szCs w:val="24"/>
          <w:lang w:eastAsia="ru-RU"/>
        </w:rPr>
        <w:fldChar w:fldCharType="begin"/>
      </w:r>
      <w:r w:rsidRPr="00B54A94">
        <w:rPr>
          <w:rFonts w:ascii="Montserrat" w:hAnsi="Montserrat"/>
          <w:color w:val="000000"/>
          <w:sz w:val="24"/>
          <w:szCs w:val="24"/>
          <w:lang w:eastAsia="ru-RU"/>
        </w:rPr>
        <w:instrText xml:space="preserve"> HYPERLINK "https://sh-novokuvinsk-r91.gosweb.gosuslugi.ru/netcat_files/userfiles/1.metod.rekom._imigrantov.pdf" </w:instrText>
      </w:r>
      <w:r w:rsidRPr="00B54A94">
        <w:rPr>
          <w:rFonts w:ascii="Montserrat" w:hAnsi="Montserrat"/>
          <w:color w:val="000000"/>
          <w:sz w:val="24"/>
          <w:szCs w:val="24"/>
          <w:lang w:eastAsia="ru-RU"/>
        </w:rPr>
        <w:fldChar w:fldCharType="separate"/>
      </w:r>
      <w:r w:rsidRPr="00B54A94">
        <w:rPr>
          <w:rFonts w:ascii="Montserrat" w:hAnsi="Montserrat"/>
          <w:color w:val="306AFD"/>
          <w:sz w:val="24"/>
          <w:szCs w:val="24"/>
          <w:lang w:eastAsia="ru-RU"/>
        </w:rPr>
        <w:t>Методические рекомендации по организации обучения детей иностранных граждан,  адаптации  и психолого- педагогического сопровождения, нормативно-правовая база.</w:t>
      </w:r>
      <w:r w:rsidRPr="00B54A94">
        <w:rPr>
          <w:rFonts w:ascii="Montserrat" w:hAnsi="Montserrat"/>
          <w:color w:val="000000"/>
          <w:sz w:val="24"/>
          <w:szCs w:val="24"/>
          <w:lang w:eastAsia="ru-RU"/>
        </w:rPr>
        <w:fldChar w:fldCharType="end"/>
      </w:r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7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Нормативно-правовая база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</w:t>
        </w:r>
      </w:hyperlink>
      <w:r w:rsidRPr="00B54A94">
        <w:rPr>
          <w:rFonts w:ascii="Montserrat" w:hAnsi="Montserrat"/>
          <w:color w:val="000000"/>
          <w:sz w:val="24"/>
          <w:szCs w:val="24"/>
          <w:lang w:eastAsia="ru-RU"/>
        </w:rPr>
        <w:t>.</w:t>
      </w:r>
    </w:p>
    <w:p w:rsidR="00B54A94" w:rsidRPr="00B54A94" w:rsidRDefault="00B54A94" w:rsidP="00B54A94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18" w:history="1">
        <w:r w:rsidRPr="00B54A94">
          <w:rPr>
            <w:rFonts w:ascii="Montserrat" w:hAnsi="Montserrat"/>
            <w:color w:val="306AFD"/>
            <w:sz w:val="24"/>
            <w:szCs w:val="24"/>
            <w:lang w:eastAsia="ru-RU"/>
          </w:rPr>
          <w:t>Положение об обучении детей мигрантов, испытывающих трудности в изучении русского языка</w:t>
        </w:r>
      </w:hyperlink>
      <w:r w:rsidRPr="00B54A94">
        <w:rPr>
          <w:rFonts w:ascii="Montserrat" w:hAnsi="Montserrat"/>
          <w:color w:val="000000"/>
          <w:sz w:val="24"/>
          <w:szCs w:val="24"/>
          <w:lang w:eastAsia="ru-RU"/>
        </w:rPr>
        <w:t>.</w:t>
      </w:r>
    </w:p>
    <w:p w:rsidR="00311611" w:rsidRPr="00BC2908" w:rsidRDefault="00311611" w:rsidP="00BC2908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</w:p>
    <w:sectPr w:rsidR="00311611" w:rsidRPr="00BC2908">
      <w:footerReference w:type="default" r:id="rId19"/>
      <w:pgSz w:w="11910" w:h="16840"/>
      <w:pgMar w:top="260" w:right="708" w:bottom="1240" w:left="992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C3" w:rsidRDefault="003B40C3">
      <w:r>
        <w:separator/>
      </w:r>
    </w:p>
  </w:endnote>
  <w:endnote w:type="continuationSeparator" w:id="0">
    <w:p w:rsidR="003B40C3" w:rsidRDefault="003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1" w:rsidRDefault="00803FD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D7C3D63" wp14:editId="124BD609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611" w:rsidRDefault="00803F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54A94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311611" w:rsidRDefault="00803F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54A94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C3" w:rsidRDefault="003B40C3">
      <w:r>
        <w:separator/>
      </w:r>
    </w:p>
  </w:footnote>
  <w:footnote w:type="continuationSeparator" w:id="0">
    <w:p w:rsidR="003B40C3" w:rsidRDefault="003B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2E3"/>
    <w:multiLevelType w:val="multilevel"/>
    <w:tmpl w:val="5CE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62FC9"/>
    <w:multiLevelType w:val="multilevel"/>
    <w:tmpl w:val="93327B90"/>
    <w:lvl w:ilvl="0">
      <w:start w:val="1"/>
      <w:numFmt w:val="decimal"/>
      <w:lvlText w:val="%1."/>
      <w:lvlJc w:val="left"/>
      <w:pPr>
        <w:ind w:left="36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263"/>
      </w:pPr>
      <w:rPr>
        <w:rFonts w:hint="default"/>
        <w:lang w:val="ru-RU" w:eastAsia="en-US" w:bidi="ar-SA"/>
      </w:rPr>
    </w:lvl>
  </w:abstractNum>
  <w:abstractNum w:abstractNumId="2">
    <w:nsid w:val="56F70C37"/>
    <w:multiLevelType w:val="multilevel"/>
    <w:tmpl w:val="8C4C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1"/>
    <w:rsid w:val="00311611"/>
    <w:rsid w:val="003B40C3"/>
    <w:rsid w:val="00803FDB"/>
    <w:rsid w:val="00813151"/>
    <w:rsid w:val="009310A1"/>
    <w:rsid w:val="009A05A4"/>
    <w:rsid w:val="00B54A94"/>
    <w:rsid w:val="00BC2908"/>
    <w:rsid w:val="00D30186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1"/>
    <w:qFormat/>
    <w:pPr>
      <w:ind w:left="366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C2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1"/>
    <w:qFormat/>
    <w:pPr>
      <w:ind w:left="366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C2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kuvinsk-r91.gosweb.gosuslugi.ru/netcat_files/userfiles/1727.pdf" TargetMode="External"/><Relationship Id="rId13" Type="http://schemas.openxmlformats.org/officeDocument/2006/relationships/hyperlink" Target="https://sh-novokuvinsk-r91.gosweb.gosuslugi.ru/netcat_files/userfiles/Prikaz_170.pdf" TargetMode="External"/><Relationship Id="rId18" Type="http://schemas.openxmlformats.org/officeDocument/2006/relationships/hyperlink" Target="https://sh-novokuvinsk-r91.gosweb.gosuslugi.ru/netcat_files/userfiles/polozhenie_imigrantov1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-novokuvinsk-r91.gosweb.gosuslugi.ru/netcat_files/userfiles/Prikaz_510_Murzaev.pdf" TargetMode="External"/><Relationship Id="rId17" Type="http://schemas.openxmlformats.org/officeDocument/2006/relationships/hyperlink" Target="https://sh-novokuvinsk-r91.gosweb.gosuslugi.ru/netcat_files/userfiles/Norm-prav.baza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ovokuvinsk-r91.gosweb.gosuslugi.ru/netcat_files/userfiles/METODIChESKIE_REKOMENDATsII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-novokuvinsk-r91.gosweb.gosuslugi.ru/netcat_files/userfiles/Prikaz_17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novokuvinsk-r91.gosweb.gosuslugi.ru/netcat_files/userfiles/Metod_rekomendatsii_inostr_.pdf" TargetMode="External"/><Relationship Id="rId10" Type="http://schemas.openxmlformats.org/officeDocument/2006/relationships/hyperlink" Target="https://sh-novokuvinsk-r91.gosweb.gosuslugi.ru/netcat_files/userfiles/1709_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-novokuvinsk-r91.gosweb.gosuslugi.ru/netcat_files/userfiles/1727_1.pdf" TargetMode="External"/><Relationship Id="rId14" Type="http://schemas.openxmlformats.org/officeDocument/2006/relationships/hyperlink" Target="https://sh-novokuvinsk-r91.gosweb.gosuslugi.ru/netcat_files/userfiles/Protokol_1_MON_kch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dcterms:created xsi:type="dcterms:W3CDTF">2025-02-25T13:37:00Z</dcterms:created>
  <dcterms:modified xsi:type="dcterms:W3CDTF">2025-03-25T13:24:00Z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